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3C" w:rsidRPr="006F291B" w:rsidRDefault="00984A3C" w:rsidP="006F291B">
      <w:pPr>
        <w:spacing w:line="360" w:lineRule="auto"/>
        <w:ind w:firstLine="170"/>
        <w:jc w:val="center"/>
        <w:rPr>
          <w:b/>
          <w:bCs/>
          <w:rtl/>
        </w:rPr>
      </w:pPr>
      <w:r w:rsidRPr="006F291B">
        <w:rPr>
          <w:rFonts w:hint="cs"/>
          <w:b/>
          <w:bCs/>
          <w:rtl/>
        </w:rPr>
        <w:t>مرکز تحق</w:t>
      </w:r>
      <w:r w:rsidR="006F291B">
        <w:rPr>
          <w:rFonts w:hint="cs"/>
          <w:b/>
          <w:bCs/>
          <w:rtl/>
        </w:rPr>
        <w:t>ي</w:t>
      </w:r>
      <w:r w:rsidRPr="006F291B">
        <w:rPr>
          <w:rFonts w:hint="cs"/>
          <w:b/>
          <w:bCs/>
          <w:rtl/>
        </w:rPr>
        <w:t>قات کشاورزی و منابع طب</w:t>
      </w:r>
      <w:r w:rsidR="006F291B" w:rsidRPr="006F291B">
        <w:rPr>
          <w:rFonts w:hint="cs"/>
          <w:b/>
          <w:bCs/>
          <w:rtl/>
        </w:rPr>
        <w:t>ي</w:t>
      </w:r>
      <w:r w:rsidRPr="006F291B">
        <w:rPr>
          <w:rFonts w:hint="cs"/>
          <w:b/>
          <w:bCs/>
          <w:rtl/>
        </w:rPr>
        <w:t>عی استان مرکزی</w:t>
      </w:r>
    </w:p>
    <w:p w:rsidR="00E63ABB" w:rsidRPr="006F291B" w:rsidRDefault="00EF79AE" w:rsidP="006F291B">
      <w:pPr>
        <w:spacing w:line="360" w:lineRule="auto"/>
        <w:ind w:firstLine="170"/>
        <w:jc w:val="center"/>
        <w:rPr>
          <w:b/>
          <w:bCs/>
          <w:rtl/>
        </w:rPr>
      </w:pPr>
      <w:r w:rsidRPr="006F291B">
        <w:rPr>
          <w:rFonts w:hint="cs"/>
          <w:b/>
          <w:bCs/>
          <w:rtl/>
        </w:rPr>
        <w:t>فرم خلاصه اطلاعات دستاوردهاي جديد پژوهشي</w:t>
      </w:r>
    </w:p>
    <w:p w:rsidR="00EF79AE" w:rsidRPr="006F291B" w:rsidRDefault="00EF79AE" w:rsidP="006F291B">
      <w:pPr>
        <w:pStyle w:val="ListParagraph"/>
        <w:numPr>
          <w:ilvl w:val="0"/>
          <w:numId w:val="1"/>
        </w:numPr>
        <w:spacing w:line="360" w:lineRule="auto"/>
        <w:ind w:left="0" w:firstLine="170"/>
        <w:jc w:val="both"/>
        <w:rPr>
          <w:b/>
          <w:bCs/>
          <w:sz w:val="20"/>
          <w:szCs w:val="24"/>
        </w:rPr>
      </w:pPr>
      <w:r w:rsidRPr="006F291B">
        <w:rPr>
          <w:rFonts w:hint="cs"/>
          <w:b/>
          <w:bCs/>
          <w:sz w:val="20"/>
          <w:szCs w:val="24"/>
          <w:rtl/>
        </w:rPr>
        <w:t>عنوان دستاورد :</w:t>
      </w:r>
      <w:r w:rsidR="006F291B" w:rsidRPr="006F291B">
        <w:rPr>
          <w:rFonts w:hint="cs"/>
          <w:sz w:val="26"/>
          <w:szCs w:val="26"/>
          <w:rtl/>
        </w:rPr>
        <w:t xml:space="preserve"> تعيين ميزان تغييرات فصلي توليد و مصرف گياهان مرتعي مراتع انجدان اراك</w:t>
      </w:r>
    </w:p>
    <w:p w:rsidR="00EF79AE" w:rsidRPr="006F291B" w:rsidRDefault="00EF79AE" w:rsidP="006F291B">
      <w:pPr>
        <w:pStyle w:val="ListParagraph"/>
        <w:numPr>
          <w:ilvl w:val="0"/>
          <w:numId w:val="1"/>
        </w:numPr>
        <w:spacing w:line="360" w:lineRule="auto"/>
        <w:ind w:left="0" w:firstLine="170"/>
        <w:jc w:val="both"/>
        <w:rPr>
          <w:b/>
          <w:bCs/>
          <w:sz w:val="20"/>
          <w:szCs w:val="24"/>
        </w:rPr>
      </w:pPr>
      <w:r w:rsidRPr="006F291B">
        <w:rPr>
          <w:rFonts w:hint="cs"/>
          <w:b/>
          <w:bCs/>
          <w:sz w:val="20"/>
          <w:szCs w:val="24"/>
          <w:rtl/>
        </w:rPr>
        <w:t>موسسه/مركز استاني مجري دستاورد :</w:t>
      </w:r>
      <w:r w:rsidR="006F291B" w:rsidRPr="006F291B">
        <w:rPr>
          <w:rFonts w:hint="cs"/>
          <w:b/>
          <w:bCs/>
          <w:sz w:val="20"/>
          <w:szCs w:val="24"/>
          <w:rtl/>
        </w:rPr>
        <w:t xml:space="preserve"> </w:t>
      </w:r>
      <w:r w:rsidR="006F291B" w:rsidRPr="006F291B">
        <w:rPr>
          <w:rFonts w:hint="cs"/>
          <w:sz w:val="26"/>
          <w:szCs w:val="26"/>
          <w:rtl/>
        </w:rPr>
        <w:t>مرکز تحقيقات کشاورزي و منابع طبيعي استان مرکزي</w:t>
      </w:r>
      <w:r w:rsidR="006F291B" w:rsidRPr="006F291B">
        <w:rPr>
          <w:rtl/>
        </w:rPr>
        <w:t xml:space="preserve">                      </w:t>
      </w:r>
    </w:p>
    <w:p w:rsidR="00EF79AE" w:rsidRPr="006F291B" w:rsidRDefault="00EF79AE" w:rsidP="006F291B">
      <w:pPr>
        <w:pStyle w:val="ListParagraph"/>
        <w:numPr>
          <w:ilvl w:val="0"/>
          <w:numId w:val="1"/>
        </w:numPr>
        <w:spacing w:line="360" w:lineRule="auto"/>
        <w:ind w:left="0" w:firstLine="170"/>
        <w:jc w:val="both"/>
        <w:rPr>
          <w:b/>
          <w:bCs/>
          <w:sz w:val="20"/>
          <w:szCs w:val="24"/>
        </w:rPr>
      </w:pPr>
      <w:r w:rsidRPr="006F291B">
        <w:rPr>
          <w:rFonts w:hint="cs"/>
          <w:b/>
          <w:bCs/>
          <w:sz w:val="20"/>
          <w:szCs w:val="24"/>
          <w:rtl/>
        </w:rPr>
        <w:t>موسسات/مراكز استاني همكار دستاورد :</w:t>
      </w:r>
      <w:r w:rsidR="006F291B" w:rsidRPr="006F291B">
        <w:rPr>
          <w:rFonts w:hint="cs"/>
          <w:b/>
          <w:bCs/>
          <w:sz w:val="20"/>
          <w:szCs w:val="24"/>
          <w:rtl/>
        </w:rPr>
        <w:t xml:space="preserve"> </w:t>
      </w:r>
      <w:r w:rsidR="006F291B">
        <w:rPr>
          <w:rFonts w:hint="cs"/>
          <w:sz w:val="20"/>
          <w:szCs w:val="24"/>
          <w:rtl/>
        </w:rPr>
        <w:t>اداره كل منابع طبيعي استان مركزي</w:t>
      </w:r>
    </w:p>
    <w:p w:rsidR="00EF79AE" w:rsidRPr="006F291B" w:rsidRDefault="00EF79AE" w:rsidP="006F291B">
      <w:pPr>
        <w:pStyle w:val="ListParagraph"/>
        <w:numPr>
          <w:ilvl w:val="0"/>
          <w:numId w:val="1"/>
        </w:numPr>
        <w:spacing w:line="360" w:lineRule="auto"/>
        <w:ind w:left="0" w:firstLine="170"/>
        <w:jc w:val="both"/>
        <w:rPr>
          <w:b/>
          <w:bCs/>
          <w:sz w:val="20"/>
          <w:szCs w:val="24"/>
        </w:rPr>
      </w:pPr>
      <w:r w:rsidRPr="006F291B">
        <w:rPr>
          <w:rFonts w:hint="cs"/>
          <w:b/>
          <w:bCs/>
          <w:sz w:val="20"/>
          <w:szCs w:val="24"/>
          <w:rtl/>
        </w:rPr>
        <w:t>نام مجريان طرح ها/طرح/پروژه كه دستاورد از آن منتج شده :</w:t>
      </w:r>
      <w:r w:rsidR="006F291B" w:rsidRPr="006F291B">
        <w:rPr>
          <w:rFonts w:hint="cs"/>
          <w:b/>
          <w:bCs/>
          <w:sz w:val="20"/>
          <w:szCs w:val="24"/>
          <w:rtl/>
        </w:rPr>
        <w:t xml:space="preserve"> </w:t>
      </w:r>
      <w:r w:rsidR="006F291B" w:rsidRPr="006F291B">
        <w:rPr>
          <w:rFonts w:hint="cs"/>
          <w:sz w:val="20"/>
          <w:szCs w:val="24"/>
          <w:rtl/>
        </w:rPr>
        <w:t>علي فرمهيني فراهاني</w:t>
      </w:r>
    </w:p>
    <w:p w:rsidR="00EF79AE" w:rsidRPr="006F291B" w:rsidRDefault="00EF79AE" w:rsidP="006F291B">
      <w:pPr>
        <w:pStyle w:val="ListParagraph"/>
        <w:numPr>
          <w:ilvl w:val="0"/>
          <w:numId w:val="1"/>
        </w:numPr>
        <w:spacing w:line="360" w:lineRule="auto"/>
        <w:ind w:left="0" w:firstLine="170"/>
        <w:jc w:val="both"/>
        <w:rPr>
          <w:b/>
          <w:bCs/>
          <w:szCs w:val="24"/>
        </w:rPr>
      </w:pPr>
      <w:r w:rsidRPr="006F291B">
        <w:rPr>
          <w:rFonts w:hint="cs"/>
          <w:b/>
          <w:bCs/>
          <w:sz w:val="20"/>
          <w:szCs w:val="24"/>
          <w:rtl/>
        </w:rPr>
        <w:t>نام همكاران</w:t>
      </w:r>
      <w:r w:rsidR="006F291B">
        <w:rPr>
          <w:rFonts w:hint="cs"/>
          <w:b/>
          <w:bCs/>
          <w:sz w:val="20"/>
          <w:szCs w:val="24"/>
          <w:rtl/>
        </w:rPr>
        <w:t xml:space="preserve"> </w:t>
      </w:r>
      <w:r w:rsidRPr="006F291B">
        <w:rPr>
          <w:rFonts w:hint="cs"/>
          <w:b/>
          <w:bCs/>
          <w:sz w:val="20"/>
          <w:szCs w:val="24"/>
          <w:rtl/>
        </w:rPr>
        <w:t>طرح/پروژه كه دستاورد از آن منتج شده :</w:t>
      </w:r>
      <w:r w:rsidR="006F291B" w:rsidRPr="006F291B">
        <w:rPr>
          <w:rFonts w:hint="cs"/>
          <w:sz w:val="28"/>
          <w:rtl/>
        </w:rPr>
        <w:t xml:space="preserve"> </w:t>
      </w:r>
      <w:r w:rsidR="006F291B" w:rsidRPr="006F291B">
        <w:rPr>
          <w:rFonts w:hint="cs"/>
          <w:szCs w:val="24"/>
          <w:rtl/>
        </w:rPr>
        <w:t>مرتضي اكبرزاده- ضياء آزدو -  مصطفي زارع</w:t>
      </w:r>
    </w:p>
    <w:p w:rsidR="00EF79AE" w:rsidRPr="006F291B" w:rsidRDefault="00EF79AE" w:rsidP="006F291B">
      <w:pPr>
        <w:pStyle w:val="ListParagraph"/>
        <w:numPr>
          <w:ilvl w:val="0"/>
          <w:numId w:val="1"/>
        </w:numPr>
        <w:spacing w:line="360" w:lineRule="auto"/>
        <w:ind w:left="0" w:firstLine="170"/>
        <w:jc w:val="both"/>
        <w:rPr>
          <w:b/>
          <w:bCs/>
          <w:sz w:val="20"/>
          <w:szCs w:val="24"/>
        </w:rPr>
      </w:pPr>
      <w:r w:rsidRPr="006F291B">
        <w:rPr>
          <w:rFonts w:hint="cs"/>
          <w:b/>
          <w:bCs/>
          <w:sz w:val="20"/>
          <w:szCs w:val="24"/>
          <w:rtl/>
        </w:rPr>
        <w:t>مدت اجراي طرح ( به ماه) :</w:t>
      </w:r>
      <w:r w:rsidR="006F291B" w:rsidRPr="006F291B">
        <w:rPr>
          <w:rFonts w:hint="cs"/>
          <w:b/>
          <w:bCs/>
          <w:sz w:val="20"/>
          <w:szCs w:val="24"/>
          <w:rtl/>
        </w:rPr>
        <w:t xml:space="preserve"> </w:t>
      </w:r>
      <w:r w:rsidR="006F291B" w:rsidRPr="006F291B">
        <w:rPr>
          <w:rFonts w:hint="cs"/>
          <w:sz w:val="20"/>
          <w:szCs w:val="24"/>
          <w:rtl/>
        </w:rPr>
        <w:t>5 سال (60 ماه)</w:t>
      </w:r>
    </w:p>
    <w:p w:rsidR="00EF79AE" w:rsidRPr="006F291B" w:rsidRDefault="00EF79AE" w:rsidP="006F291B">
      <w:pPr>
        <w:pStyle w:val="ListParagraph"/>
        <w:numPr>
          <w:ilvl w:val="0"/>
          <w:numId w:val="1"/>
        </w:numPr>
        <w:spacing w:line="360" w:lineRule="auto"/>
        <w:ind w:left="0" w:firstLine="170"/>
        <w:jc w:val="both"/>
        <w:rPr>
          <w:b/>
          <w:bCs/>
          <w:sz w:val="20"/>
          <w:szCs w:val="24"/>
        </w:rPr>
      </w:pPr>
      <w:r w:rsidRPr="006F291B">
        <w:rPr>
          <w:rFonts w:hint="cs"/>
          <w:b/>
          <w:bCs/>
          <w:sz w:val="20"/>
          <w:szCs w:val="24"/>
          <w:rtl/>
        </w:rPr>
        <w:t>تاريخ شروع طرح :</w:t>
      </w:r>
      <w:r w:rsidR="006F291B" w:rsidRPr="006F291B">
        <w:rPr>
          <w:rFonts w:hint="cs"/>
          <w:b/>
          <w:bCs/>
          <w:sz w:val="20"/>
          <w:szCs w:val="24"/>
          <w:rtl/>
        </w:rPr>
        <w:t xml:space="preserve"> </w:t>
      </w:r>
      <w:r w:rsidR="006F291B" w:rsidRPr="006F291B">
        <w:rPr>
          <w:rFonts w:hint="cs"/>
          <w:sz w:val="20"/>
          <w:szCs w:val="24"/>
          <w:rtl/>
        </w:rPr>
        <w:t>1385</w:t>
      </w:r>
      <w:r w:rsidRPr="006F291B">
        <w:rPr>
          <w:rFonts w:hint="cs"/>
          <w:sz w:val="20"/>
          <w:szCs w:val="24"/>
          <w:rtl/>
        </w:rPr>
        <w:t xml:space="preserve">   </w:t>
      </w:r>
      <w:r w:rsidRPr="006F291B">
        <w:rPr>
          <w:rFonts w:hint="cs"/>
          <w:b/>
          <w:bCs/>
          <w:sz w:val="20"/>
          <w:szCs w:val="24"/>
          <w:rtl/>
        </w:rPr>
        <w:tab/>
      </w:r>
      <w:r w:rsidRPr="006F291B">
        <w:rPr>
          <w:rFonts w:hint="cs"/>
          <w:b/>
          <w:bCs/>
          <w:sz w:val="20"/>
          <w:szCs w:val="24"/>
          <w:rtl/>
        </w:rPr>
        <w:tab/>
        <w:t>تاريخ خاتمه طرح :</w:t>
      </w:r>
      <w:r w:rsidR="006F291B" w:rsidRPr="006F291B">
        <w:rPr>
          <w:rFonts w:hint="cs"/>
          <w:b/>
          <w:bCs/>
          <w:sz w:val="20"/>
          <w:szCs w:val="24"/>
          <w:rtl/>
        </w:rPr>
        <w:t xml:space="preserve"> </w:t>
      </w:r>
      <w:r w:rsidR="006F291B" w:rsidRPr="006F291B">
        <w:rPr>
          <w:rFonts w:hint="cs"/>
          <w:sz w:val="20"/>
          <w:szCs w:val="24"/>
          <w:rtl/>
        </w:rPr>
        <w:t>1389</w:t>
      </w:r>
    </w:p>
    <w:p w:rsidR="00EF79AE" w:rsidRPr="006F291B" w:rsidRDefault="00EF79AE" w:rsidP="006F291B">
      <w:pPr>
        <w:pStyle w:val="ListParagraph"/>
        <w:numPr>
          <w:ilvl w:val="0"/>
          <w:numId w:val="1"/>
        </w:numPr>
        <w:spacing w:line="360" w:lineRule="auto"/>
        <w:ind w:left="0" w:firstLine="170"/>
        <w:jc w:val="both"/>
        <w:rPr>
          <w:b/>
          <w:bCs/>
          <w:sz w:val="20"/>
          <w:szCs w:val="24"/>
        </w:rPr>
      </w:pPr>
      <w:r w:rsidRPr="006F291B">
        <w:rPr>
          <w:rFonts w:hint="cs"/>
          <w:b/>
          <w:bCs/>
          <w:sz w:val="20"/>
          <w:szCs w:val="24"/>
          <w:rtl/>
        </w:rPr>
        <w:t>تعداد طرح هاي پژوهشي منجر به دستاورد :</w:t>
      </w:r>
      <w:r w:rsidR="006F291B" w:rsidRPr="006F291B">
        <w:rPr>
          <w:rFonts w:hint="cs"/>
          <w:b/>
          <w:bCs/>
          <w:sz w:val="20"/>
          <w:szCs w:val="24"/>
          <w:rtl/>
        </w:rPr>
        <w:t xml:space="preserve"> </w:t>
      </w:r>
      <w:r w:rsidR="006F291B" w:rsidRPr="006F291B">
        <w:rPr>
          <w:rFonts w:hint="cs"/>
          <w:sz w:val="20"/>
          <w:szCs w:val="24"/>
          <w:rtl/>
        </w:rPr>
        <w:t>يك طرح</w:t>
      </w:r>
    </w:p>
    <w:p w:rsidR="00EF79AE" w:rsidRPr="006F291B" w:rsidRDefault="00EF79AE" w:rsidP="006F291B">
      <w:pPr>
        <w:pStyle w:val="ListParagraph"/>
        <w:numPr>
          <w:ilvl w:val="0"/>
          <w:numId w:val="1"/>
        </w:numPr>
        <w:spacing w:line="360" w:lineRule="auto"/>
        <w:ind w:left="0" w:firstLine="170"/>
        <w:jc w:val="both"/>
        <w:rPr>
          <w:b/>
          <w:bCs/>
          <w:sz w:val="20"/>
          <w:szCs w:val="24"/>
        </w:rPr>
      </w:pPr>
      <w:r w:rsidRPr="006F291B">
        <w:rPr>
          <w:rFonts w:hint="cs"/>
          <w:b/>
          <w:bCs/>
          <w:sz w:val="20"/>
          <w:szCs w:val="24"/>
          <w:rtl/>
        </w:rPr>
        <w:t>محل ها/ محل اجراي پژوهش :</w:t>
      </w:r>
      <w:r w:rsidR="006F291B" w:rsidRPr="006F291B">
        <w:rPr>
          <w:rFonts w:hint="cs"/>
          <w:b/>
          <w:bCs/>
          <w:sz w:val="20"/>
          <w:szCs w:val="24"/>
          <w:rtl/>
        </w:rPr>
        <w:t xml:space="preserve"> </w:t>
      </w:r>
      <w:r w:rsidR="006F291B" w:rsidRPr="006F291B">
        <w:rPr>
          <w:rFonts w:hint="cs"/>
          <w:sz w:val="26"/>
          <w:szCs w:val="26"/>
          <w:rtl/>
        </w:rPr>
        <w:t>مراتع روستاي انجدان</w:t>
      </w:r>
      <w:r w:rsidR="006F291B" w:rsidRPr="006F291B">
        <w:rPr>
          <w:b/>
          <w:bCs/>
          <w:rtl/>
        </w:rPr>
        <w:t xml:space="preserve"> </w:t>
      </w:r>
      <w:r w:rsidR="006F291B" w:rsidRPr="006F291B">
        <w:rPr>
          <w:rFonts w:hint="cs"/>
          <w:rtl/>
        </w:rPr>
        <w:t>اراك</w:t>
      </w:r>
      <w:r w:rsidR="006F291B" w:rsidRPr="006F291B">
        <w:rPr>
          <w:rtl/>
        </w:rPr>
        <w:t xml:space="preserve"> </w:t>
      </w:r>
      <w:r w:rsidR="006F291B" w:rsidRPr="006F291B">
        <w:rPr>
          <w:b/>
          <w:bCs/>
          <w:rtl/>
        </w:rPr>
        <w:t xml:space="preserve">                                                        </w:t>
      </w:r>
    </w:p>
    <w:p w:rsidR="00EF79AE" w:rsidRPr="006F291B" w:rsidRDefault="00EF79AE" w:rsidP="006F291B">
      <w:pPr>
        <w:pStyle w:val="ListParagraph"/>
        <w:numPr>
          <w:ilvl w:val="0"/>
          <w:numId w:val="1"/>
        </w:numPr>
        <w:spacing w:line="360" w:lineRule="auto"/>
        <w:ind w:left="0" w:firstLine="170"/>
        <w:jc w:val="both"/>
        <w:rPr>
          <w:b/>
          <w:bCs/>
          <w:sz w:val="20"/>
          <w:szCs w:val="24"/>
        </w:rPr>
      </w:pPr>
      <w:r w:rsidRPr="006F291B">
        <w:rPr>
          <w:rFonts w:hint="cs"/>
          <w:b/>
          <w:bCs/>
          <w:sz w:val="20"/>
          <w:szCs w:val="24"/>
          <w:rtl/>
        </w:rPr>
        <w:t>سطح رونمايي از دستاورد : ملي (كشوري)</w:t>
      </w:r>
      <w:r w:rsidR="00040B3C" w:rsidRPr="006F291B">
        <w:rPr>
          <w:rFonts w:ascii="Map Symbols" w:hAnsi="Map Symbols" w:hint="cs"/>
          <w:b/>
          <w:bCs/>
          <w:sz w:val="28"/>
          <w:szCs w:val="32"/>
        </w:rPr>
        <w:t xml:space="preserve"> </w:t>
      </w:r>
      <w:r w:rsidR="00040B3C" w:rsidRPr="006F291B">
        <w:rPr>
          <w:rFonts w:ascii="Map Symbols" w:hAnsi="Map Symbols" w:hint="cs"/>
          <w:b/>
          <w:bCs/>
          <w:sz w:val="28"/>
          <w:szCs w:val="32"/>
          <w:shd w:val="solid" w:color="auto" w:fill="auto"/>
        </w:rPr>
        <w:sym w:font="Sign Language" w:char="F05B"/>
      </w:r>
      <w:r w:rsidRPr="006F291B">
        <w:rPr>
          <w:rFonts w:hint="cs"/>
          <w:b/>
          <w:bCs/>
          <w:sz w:val="20"/>
          <w:szCs w:val="24"/>
          <w:rtl/>
        </w:rPr>
        <w:t>داخلي (در سطح وزارتخانه)</w:t>
      </w:r>
      <w:r w:rsidR="00040B3C" w:rsidRPr="006F291B">
        <w:rPr>
          <w:rFonts w:ascii="Map Symbols" w:hAnsi="Map Symbols" w:hint="cs"/>
          <w:b/>
          <w:bCs/>
          <w:sz w:val="28"/>
          <w:szCs w:val="32"/>
        </w:rPr>
        <w:t xml:space="preserve"> </w:t>
      </w:r>
      <w:r w:rsidR="00040B3C" w:rsidRPr="006F291B">
        <w:rPr>
          <w:rFonts w:ascii="Map Symbols" w:hAnsi="Map Symbols" w:hint="cs"/>
          <w:b/>
          <w:bCs/>
          <w:sz w:val="28"/>
          <w:szCs w:val="32"/>
        </w:rPr>
        <w:sym w:font="Sign Language" w:char="F05B"/>
      </w:r>
      <w:r w:rsidRPr="006F291B">
        <w:rPr>
          <w:rFonts w:hint="cs"/>
          <w:b/>
          <w:bCs/>
          <w:sz w:val="20"/>
          <w:szCs w:val="24"/>
          <w:rtl/>
        </w:rPr>
        <w:t>سازماني</w:t>
      </w:r>
      <w:r w:rsidR="00040B3C" w:rsidRPr="006F291B">
        <w:rPr>
          <w:rFonts w:ascii="Map Symbols" w:hAnsi="Map Symbols" w:hint="cs"/>
          <w:b/>
          <w:bCs/>
          <w:sz w:val="28"/>
          <w:szCs w:val="32"/>
        </w:rPr>
        <w:sym w:font="Sign Language" w:char="F05B"/>
      </w:r>
    </w:p>
    <w:p w:rsidR="00EF79AE" w:rsidRPr="006F291B" w:rsidRDefault="00EF79AE" w:rsidP="006F291B">
      <w:pPr>
        <w:pStyle w:val="ListParagraph"/>
        <w:numPr>
          <w:ilvl w:val="0"/>
          <w:numId w:val="1"/>
        </w:numPr>
        <w:spacing w:line="360" w:lineRule="auto"/>
        <w:ind w:left="0" w:firstLine="170"/>
        <w:jc w:val="both"/>
        <w:rPr>
          <w:b/>
          <w:bCs/>
          <w:sz w:val="20"/>
          <w:szCs w:val="24"/>
        </w:rPr>
      </w:pPr>
      <w:r w:rsidRPr="006F291B">
        <w:rPr>
          <w:rFonts w:hint="cs"/>
          <w:b/>
          <w:bCs/>
          <w:sz w:val="20"/>
          <w:szCs w:val="24"/>
          <w:rtl/>
        </w:rPr>
        <w:t>قابليت تجاري سازي دارد</w:t>
      </w:r>
      <w:r w:rsidR="00040B3C" w:rsidRPr="006F291B">
        <w:rPr>
          <w:rFonts w:ascii="Map Symbols" w:hAnsi="Map Symbols" w:hint="cs"/>
          <w:b/>
          <w:bCs/>
          <w:sz w:val="28"/>
          <w:szCs w:val="32"/>
        </w:rPr>
        <w:sym w:font="Sign Language" w:char="F05B"/>
      </w:r>
    </w:p>
    <w:p w:rsidR="00EF79AE" w:rsidRPr="006F291B" w:rsidRDefault="00EF79AE" w:rsidP="006F291B">
      <w:pPr>
        <w:spacing w:line="360" w:lineRule="auto"/>
        <w:ind w:firstLine="170"/>
        <w:jc w:val="both"/>
        <w:rPr>
          <w:b/>
          <w:bCs/>
          <w:sz w:val="20"/>
          <w:szCs w:val="24"/>
        </w:rPr>
      </w:pPr>
    </w:p>
    <w:p w:rsidR="00EF79AE" w:rsidRPr="006F291B" w:rsidRDefault="00EF79AE" w:rsidP="006F291B">
      <w:pPr>
        <w:pStyle w:val="ListParagraph"/>
        <w:numPr>
          <w:ilvl w:val="0"/>
          <w:numId w:val="2"/>
        </w:numPr>
        <w:spacing w:line="360" w:lineRule="auto"/>
        <w:ind w:left="0" w:firstLine="170"/>
        <w:jc w:val="both"/>
        <w:rPr>
          <w:b/>
          <w:bCs/>
          <w:sz w:val="20"/>
          <w:szCs w:val="24"/>
        </w:rPr>
      </w:pPr>
      <w:r w:rsidRPr="006F291B">
        <w:rPr>
          <w:rFonts w:hint="cs"/>
          <w:b/>
          <w:bCs/>
          <w:sz w:val="20"/>
          <w:szCs w:val="24"/>
          <w:rtl/>
        </w:rPr>
        <w:t>چكيده (مسئله/ اهميت پژوهش/ اهداف پژوهش) :</w:t>
      </w:r>
    </w:p>
    <w:p w:rsidR="006F291B" w:rsidRDefault="006F291B" w:rsidP="006F291B">
      <w:pPr>
        <w:spacing w:line="360" w:lineRule="auto"/>
        <w:ind w:firstLine="170"/>
        <w:jc w:val="both"/>
        <w:rPr>
          <w:b/>
          <w:bCs/>
          <w:szCs w:val="24"/>
          <w:rtl/>
        </w:rPr>
      </w:pPr>
      <w:r w:rsidRPr="006F291B">
        <w:rPr>
          <w:szCs w:val="24"/>
          <w:rtl/>
        </w:rPr>
        <w:t>مراتع از تيپهاي مختلف گياهي تشكيل شده ا</w:t>
      </w:r>
      <w:r w:rsidRPr="006F291B">
        <w:rPr>
          <w:rFonts w:hint="cs"/>
          <w:szCs w:val="24"/>
          <w:rtl/>
        </w:rPr>
        <w:t>ند</w:t>
      </w:r>
      <w:r w:rsidRPr="006F291B">
        <w:rPr>
          <w:szCs w:val="24"/>
          <w:rtl/>
        </w:rPr>
        <w:t xml:space="preserve"> كه هر يك داراي گونه</w:t>
      </w:r>
      <w:r w:rsidRPr="006F291B">
        <w:rPr>
          <w:rFonts w:hint="cs"/>
          <w:szCs w:val="24"/>
          <w:rtl/>
        </w:rPr>
        <w:t xml:space="preserve"> هاي</w:t>
      </w:r>
      <w:r w:rsidRPr="006F291B">
        <w:rPr>
          <w:szCs w:val="24"/>
          <w:rtl/>
        </w:rPr>
        <w:t xml:space="preserve"> متفاوت و متنوعي مي‏باشد. گونه‏هاي يكساله، دو ساله و دائمي با خصوصيات رويشي كمي و كيفي مختلف و فنولوژيهاي متفاوت و نيز فرمهاي رويشي متنوع، تركيب گياهي اكثر تيپهاي مرتعي را تشكيل مي‏دهند. هر يك از فرمهاي رويشي و نيز هر يك از گونه‏هاي مربوط به هر فرم رويشي در دوره زماني خاصي از دوره چرا فعال بوده و توليد معيني دار</w:t>
      </w:r>
      <w:r w:rsidRPr="006F291B">
        <w:rPr>
          <w:rFonts w:hint="cs"/>
          <w:szCs w:val="24"/>
          <w:rtl/>
        </w:rPr>
        <w:t>ن</w:t>
      </w:r>
      <w:r w:rsidRPr="006F291B">
        <w:rPr>
          <w:szCs w:val="24"/>
          <w:rtl/>
        </w:rPr>
        <w:t>د</w:t>
      </w:r>
      <w:r w:rsidRPr="006F291B">
        <w:rPr>
          <w:rFonts w:hint="cs"/>
          <w:szCs w:val="24"/>
          <w:rtl/>
        </w:rPr>
        <w:t xml:space="preserve"> و</w:t>
      </w:r>
      <w:r w:rsidRPr="006F291B">
        <w:rPr>
          <w:szCs w:val="24"/>
          <w:rtl/>
        </w:rPr>
        <w:t xml:space="preserve"> از اين روي دام چرنده نيز در مقاطع زماني مختلف فصل چرا علوفه معيني در اختيار دارد. بدون شناخت خصوصيات توليدي گياهان يك مرتع در طول دوره چرا برنامه‏ريزي و مديريت مرتع و دام مقدور نمي‏باشد. </w:t>
      </w:r>
      <w:r w:rsidRPr="006F291B">
        <w:rPr>
          <w:rFonts w:hint="cs"/>
          <w:szCs w:val="24"/>
          <w:rtl/>
        </w:rPr>
        <w:t xml:space="preserve">مديريت دقيق تر مراتع و كسب </w:t>
      </w:r>
      <w:r w:rsidRPr="006F291B">
        <w:rPr>
          <w:szCs w:val="24"/>
          <w:rtl/>
        </w:rPr>
        <w:t>اطلاعات مفيد در رابطه با توليد ديناميك مرتع و دام</w:t>
      </w:r>
      <w:r w:rsidRPr="006F291B">
        <w:rPr>
          <w:rFonts w:hint="cs"/>
          <w:szCs w:val="24"/>
          <w:rtl/>
        </w:rPr>
        <w:t xml:space="preserve"> از نتايج اين پژوهش بوده است.</w:t>
      </w:r>
      <w:r>
        <w:rPr>
          <w:rFonts w:hint="cs"/>
          <w:szCs w:val="24"/>
          <w:rtl/>
        </w:rPr>
        <w:t xml:space="preserve"> </w:t>
      </w:r>
      <w:r w:rsidRPr="006F291B">
        <w:rPr>
          <w:rFonts w:hint="cs"/>
          <w:szCs w:val="24"/>
          <w:rtl/>
        </w:rPr>
        <w:t>جهت تعيين ميزان توليد و مصرف علوفه مراتع انجدان يک منطقه به مساحت يک هکتار در مراتع انجدان حصار بندي و قرق گرديد. توليد در داخل قطعه محصور و مصرف در بيرون اين قطعه که تحت چراي دام بود به مدت 4 سال اندازه</w:t>
      </w:r>
      <w:r w:rsidRPr="006F291B">
        <w:rPr>
          <w:szCs w:val="24"/>
          <w:rtl/>
        </w:rPr>
        <w:softHyphen/>
      </w:r>
      <w:r w:rsidRPr="006F291B">
        <w:rPr>
          <w:rFonts w:hint="cs"/>
          <w:szCs w:val="24"/>
          <w:rtl/>
        </w:rPr>
        <w:t>گيري شد. براي اندازه</w:t>
      </w:r>
      <w:r w:rsidRPr="006F291B">
        <w:rPr>
          <w:szCs w:val="24"/>
          <w:rtl/>
        </w:rPr>
        <w:softHyphen/>
      </w:r>
      <w:r w:rsidRPr="006F291B">
        <w:rPr>
          <w:rFonts w:hint="cs"/>
          <w:szCs w:val="24"/>
          <w:rtl/>
        </w:rPr>
        <w:t xml:space="preserve">گيري ميزان توليد و مصرف مرتع از هر گونه گياهي در هر ماه پنج پايه متوسط در داخل و بيرون قطعه محصور انتخاب و قطع و توزين گرديد. از تفاضل توليد داخل و خارج قرق ميزان مصرف تعيين گرديد. جهت </w:t>
      </w:r>
      <w:r w:rsidRPr="006F291B">
        <w:rPr>
          <w:rFonts w:hint="cs"/>
          <w:color w:val="000000"/>
          <w:szCs w:val="24"/>
          <w:rtl/>
        </w:rPr>
        <w:t xml:space="preserve">اطمينان از صحت مطالعات انجام شده از </w:t>
      </w:r>
      <w:r w:rsidRPr="006F291B">
        <w:rPr>
          <w:rFonts w:ascii="Courier New" w:hAnsi="Courier New" w:hint="cs"/>
          <w:color w:val="000000"/>
          <w:szCs w:val="24"/>
          <w:shd w:val="clear" w:color="auto" w:fill="FFFFFF"/>
          <w:rtl/>
        </w:rPr>
        <w:t>طرح آماري كاملا تصادفي (</w:t>
      </w:r>
      <w:r w:rsidRPr="006F291B">
        <w:rPr>
          <w:rFonts w:ascii="Courier New" w:hAnsi="Courier New"/>
          <w:color w:val="000000"/>
          <w:szCs w:val="24"/>
          <w:shd w:val="clear" w:color="auto" w:fill="FFFFFF"/>
        </w:rPr>
        <w:t>CRD</w:t>
      </w:r>
      <w:r w:rsidRPr="006F291B">
        <w:rPr>
          <w:rFonts w:ascii="Courier New" w:hAnsi="Courier New" w:hint="cs"/>
          <w:color w:val="000000"/>
          <w:szCs w:val="24"/>
          <w:shd w:val="clear" w:color="auto" w:fill="FFFFFF"/>
          <w:rtl/>
        </w:rPr>
        <w:t>) استفاده شد.</w:t>
      </w:r>
    </w:p>
    <w:p w:rsidR="006F291B" w:rsidRPr="006F291B" w:rsidRDefault="006F291B" w:rsidP="006F291B">
      <w:pPr>
        <w:spacing w:line="360" w:lineRule="auto"/>
        <w:ind w:firstLine="170"/>
        <w:jc w:val="both"/>
        <w:rPr>
          <w:b/>
          <w:bCs/>
          <w:szCs w:val="24"/>
          <w:rtl/>
        </w:rPr>
      </w:pPr>
    </w:p>
    <w:p w:rsidR="00EF79AE" w:rsidRPr="006F291B" w:rsidRDefault="00EF79AE" w:rsidP="006F291B">
      <w:pPr>
        <w:pStyle w:val="ListParagraph"/>
        <w:numPr>
          <w:ilvl w:val="0"/>
          <w:numId w:val="2"/>
        </w:numPr>
        <w:spacing w:line="360" w:lineRule="auto"/>
        <w:ind w:left="0" w:firstLine="170"/>
        <w:jc w:val="both"/>
        <w:rPr>
          <w:b/>
          <w:bCs/>
          <w:sz w:val="20"/>
          <w:szCs w:val="24"/>
        </w:rPr>
      </w:pPr>
      <w:r w:rsidRPr="006F291B">
        <w:rPr>
          <w:rFonts w:hint="cs"/>
          <w:b/>
          <w:bCs/>
          <w:sz w:val="20"/>
          <w:szCs w:val="24"/>
          <w:rtl/>
        </w:rPr>
        <w:t>توجيه اقتصادي و اجتماعي دستاورد :</w:t>
      </w:r>
    </w:p>
    <w:p w:rsidR="006F291B" w:rsidRPr="006F291B" w:rsidRDefault="006F291B" w:rsidP="006F291B">
      <w:pPr>
        <w:pStyle w:val="ListParagraph"/>
        <w:numPr>
          <w:ilvl w:val="0"/>
          <w:numId w:val="4"/>
        </w:numPr>
        <w:spacing w:line="360" w:lineRule="auto"/>
        <w:ind w:left="0" w:firstLine="170"/>
        <w:jc w:val="both"/>
        <w:rPr>
          <w:szCs w:val="24"/>
          <w:rtl/>
        </w:rPr>
      </w:pPr>
      <w:r w:rsidRPr="006F291B">
        <w:rPr>
          <w:rFonts w:hint="cs"/>
          <w:szCs w:val="24"/>
          <w:rtl/>
        </w:rPr>
        <w:t>حفظ پوشش گياهي، خاك و آب مراتع و كاهش مهاجرت</w:t>
      </w:r>
    </w:p>
    <w:p w:rsidR="006F291B" w:rsidRPr="006F291B" w:rsidRDefault="006F291B" w:rsidP="006F291B">
      <w:pPr>
        <w:pStyle w:val="ListParagraph"/>
        <w:numPr>
          <w:ilvl w:val="0"/>
          <w:numId w:val="4"/>
        </w:numPr>
        <w:spacing w:line="360" w:lineRule="auto"/>
        <w:ind w:left="0" w:firstLine="170"/>
        <w:jc w:val="both"/>
        <w:rPr>
          <w:szCs w:val="24"/>
        </w:rPr>
      </w:pPr>
      <w:r w:rsidRPr="006F291B">
        <w:rPr>
          <w:rFonts w:hint="cs"/>
          <w:szCs w:val="24"/>
          <w:rtl/>
        </w:rPr>
        <w:t>افزايش توليد مراتع در راستاي توسعه پايدار اراضي</w:t>
      </w:r>
    </w:p>
    <w:p w:rsidR="006F291B" w:rsidRPr="006F291B" w:rsidRDefault="006F291B" w:rsidP="006F291B">
      <w:pPr>
        <w:pStyle w:val="ListParagraph"/>
        <w:numPr>
          <w:ilvl w:val="0"/>
          <w:numId w:val="4"/>
        </w:numPr>
        <w:spacing w:line="360" w:lineRule="auto"/>
        <w:ind w:left="0" w:firstLine="170"/>
        <w:jc w:val="both"/>
        <w:rPr>
          <w:szCs w:val="24"/>
          <w:rtl/>
        </w:rPr>
      </w:pPr>
      <w:r w:rsidRPr="006F291B">
        <w:rPr>
          <w:rFonts w:hint="cs"/>
          <w:szCs w:val="24"/>
          <w:rtl/>
        </w:rPr>
        <w:lastRenderedPageBreak/>
        <w:t>افزايش درآمد دامداران در درازمدت در ازاي حفظ و احياء پوشش گياهي خوشخوراك و مرغوب مرتعي</w:t>
      </w:r>
    </w:p>
    <w:p w:rsidR="00EF79AE" w:rsidRPr="006F291B" w:rsidRDefault="00EF79AE" w:rsidP="006F291B">
      <w:pPr>
        <w:spacing w:line="360" w:lineRule="auto"/>
        <w:ind w:firstLine="170"/>
        <w:jc w:val="both"/>
        <w:rPr>
          <w:b/>
          <w:bCs/>
          <w:sz w:val="20"/>
          <w:szCs w:val="24"/>
        </w:rPr>
      </w:pPr>
    </w:p>
    <w:p w:rsidR="00EF79AE" w:rsidRPr="006F291B" w:rsidRDefault="00EF79AE" w:rsidP="006F291B">
      <w:pPr>
        <w:pStyle w:val="ListParagraph"/>
        <w:numPr>
          <w:ilvl w:val="0"/>
          <w:numId w:val="2"/>
        </w:numPr>
        <w:spacing w:line="360" w:lineRule="auto"/>
        <w:ind w:left="0" w:firstLine="170"/>
        <w:jc w:val="both"/>
        <w:rPr>
          <w:b/>
          <w:bCs/>
          <w:sz w:val="20"/>
          <w:szCs w:val="24"/>
        </w:rPr>
      </w:pPr>
      <w:r w:rsidRPr="006F291B">
        <w:rPr>
          <w:rFonts w:hint="cs"/>
          <w:b/>
          <w:bCs/>
          <w:sz w:val="20"/>
          <w:szCs w:val="24"/>
          <w:rtl/>
        </w:rPr>
        <w:t>هزينه هاي تمام شده (مستقيم و غير مستقيم) طرحها/ طرح/ پروژه مرتبط با دستاورد:</w:t>
      </w:r>
    </w:p>
    <w:p w:rsidR="00EF79AE" w:rsidRPr="006F291B" w:rsidRDefault="006F291B" w:rsidP="006F291B">
      <w:pPr>
        <w:spacing w:line="360" w:lineRule="auto"/>
        <w:ind w:firstLine="170"/>
        <w:jc w:val="both"/>
        <w:rPr>
          <w:szCs w:val="24"/>
          <w:rtl/>
        </w:rPr>
      </w:pPr>
      <w:r w:rsidRPr="006F291B">
        <w:rPr>
          <w:rFonts w:hint="cs"/>
          <w:szCs w:val="24"/>
          <w:rtl/>
        </w:rPr>
        <w:t>جهت اجراي طرح تحقيقاتي تعيين ميزان تغييرات فصلي توليد و مصرف گياهان مرتعي مراتع انجدان اراك كه دستاورد از آن حاصل گرديده است مبلغ تقريبي هشت ميليون تومان در سالهاي اجراي طرح هزينه گرديده است.</w:t>
      </w:r>
    </w:p>
    <w:p w:rsidR="00EF79AE" w:rsidRPr="006F291B" w:rsidRDefault="00EF79AE" w:rsidP="006F291B">
      <w:pPr>
        <w:spacing w:line="360" w:lineRule="auto"/>
        <w:ind w:firstLine="170"/>
        <w:jc w:val="both"/>
        <w:rPr>
          <w:b/>
          <w:bCs/>
          <w:sz w:val="20"/>
          <w:szCs w:val="24"/>
          <w:rtl/>
        </w:rPr>
      </w:pPr>
    </w:p>
    <w:p w:rsidR="00EF79AE" w:rsidRPr="006F291B" w:rsidRDefault="00EF79AE" w:rsidP="006F291B">
      <w:pPr>
        <w:pStyle w:val="ListParagraph"/>
        <w:numPr>
          <w:ilvl w:val="0"/>
          <w:numId w:val="2"/>
        </w:numPr>
        <w:spacing w:line="360" w:lineRule="auto"/>
        <w:ind w:left="0" w:firstLine="170"/>
        <w:jc w:val="both"/>
        <w:rPr>
          <w:b/>
          <w:bCs/>
          <w:sz w:val="20"/>
          <w:szCs w:val="24"/>
        </w:rPr>
      </w:pPr>
      <w:r w:rsidRPr="006F291B">
        <w:rPr>
          <w:rFonts w:hint="cs"/>
          <w:b/>
          <w:bCs/>
          <w:sz w:val="20"/>
          <w:szCs w:val="24"/>
          <w:rtl/>
        </w:rPr>
        <w:t>نتايج (مزايا و اثربخشي)</w:t>
      </w:r>
    </w:p>
    <w:p w:rsidR="003D3A62" w:rsidRPr="003D3A62" w:rsidRDefault="006F291B" w:rsidP="003D3A62">
      <w:pPr>
        <w:spacing w:line="360" w:lineRule="auto"/>
        <w:ind w:firstLine="170"/>
        <w:jc w:val="both"/>
        <w:rPr>
          <w:szCs w:val="24"/>
          <w:rtl/>
        </w:rPr>
      </w:pPr>
      <w:r w:rsidRPr="006F291B">
        <w:rPr>
          <w:rFonts w:ascii="Sylfaen" w:hAnsi="Sylfaen" w:hint="cs"/>
          <w:szCs w:val="24"/>
          <w:rtl/>
        </w:rPr>
        <w:t xml:space="preserve">در اين طرح ميزان توليد و مصرف علوفه گياهان مرتع مورد مطالعه تعيين شده است. گونه هاي گياهي پرتوليد و كم توليد مشخص شده و سهم آنها از توليد مرتع تعيين گرديده است. از طرفي گونه هاي گياهي پرمصرف و كم مصرف و سهم آنها در جيره غذائي دام بويژه گونه هاي گياهي خوشخوراك و كليدي در معرض خطر نابودي مشخص گرديده است. جهت مديريت چراي دام و حفظ پوشش گياهي و نهايتا آب و خاك مرتع داشتن اطلاعات فوق ضروري مي باشد. تعادل دام و مرتع ضامن حفظ مرتع و </w:t>
      </w:r>
      <w:r w:rsidRPr="003D3A62">
        <w:rPr>
          <w:rFonts w:ascii="Sylfaen" w:hAnsi="Sylfaen" w:hint="cs"/>
          <w:szCs w:val="24"/>
          <w:rtl/>
        </w:rPr>
        <w:t>توليدات دامي در راستاي توسعه پايدار و بهبود وضعيت معيشتي دامداران مي باشد.</w:t>
      </w:r>
      <w:r w:rsidR="003D3A62" w:rsidRPr="003D3A62">
        <w:rPr>
          <w:rFonts w:hint="cs"/>
          <w:szCs w:val="24"/>
          <w:rtl/>
        </w:rPr>
        <w:t xml:space="preserve"> در راستاي عملي شدن دستاورد </w:t>
      </w:r>
      <w:r w:rsidR="003D3A62">
        <w:rPr>
          <w:rFonts w:hint="cs"/>
          <w:szCs w:val="24"/>
          <w:rtl/>
        </w:rPr>
        <w:t xml:space="preserve">        </w:t>
      </w:r>
      <w:r w:rsidR="003D3A62" w:rsidRPr="003D3A62">
        <w:rPr>
          <w:rFonts w:hint="cs"/>
          <w:szCs w:val="24"/>
          <w:rtl/>
        </w:rPr>
        <w:t>توصيه هاي زير پيشنهاد مي گردد:</w:t>
      </w:r>
    </w:p>
    <w:p w:rsidR="003D3A62" w:rsidRPr="003D3A62" w:rsidRDefault="003D3A62" w:rsidP="003D3A62">
      <w:pPr>
        <w:numPr>
          <w:ilvl w:val="0"/>
          <w:numId w:val="3"/>
        </w:numPr>
        <w:spacing w:line="360" w:lineRule="auto"/>
        <w:jc w:val="lowKashida"/>
        <w:rPr>
          <w:szCs w:val="24"/>
          <w:rtl/>
        </w:rPr>
      </w:pPr>
      <w:r w:rsidRPr="003D3A62">
        <w:rPr>
          <w:rFonts w:hint="cs"/>
          <w:szCs w:val="24"/>
          <w:rtl/>
        </w:rPr>
        <w:t>جلوگيري از چراي بي رويه اراضي و كاهش تعداد دام در مرتع</w:t>
      </w:r>
    </w:p>
    <w:p w:rsidR="003D3A62" w:rsidRPr="003D3A62" w:rsidRDefault="003D3A62" w:rsidP="003D3A62">
      <w:pPr>
        <w:numPr>
          <w:ilvl w:val="0"/>
          <w:numId w:val="3"/>
        </w:numPr>
        <w:spacing w:line="360" w:lineRule="auto"/>
        <w:jc w:val="lowKashida"/>
        <w:rPr>
          <w:szCs w:val="24"/>
        </w:rPr>
      </w:pPr>
      <w:r w:rsidRPr="003D3A62">
        <w:rPr>
          <w:rFonts w:hint="cs"/>
          <w:szCs w:val="24"/>
          <w:rtl/>
        </w:rPr>
        <w:t>توسعه سيستمهاي چرائي از قبيل تناوبي و تاخيري در راستاي احياء مراتع</w:t>
      </w:r>
    </w:p>
    <w:p w:rsidR="003D3A62" w:rsidRPr="003D3A62" w:rsidRDefault="003D3A62" w:rsidP="003D3A62">
      <w:pPr>
        <w:numPr>
          <w:ilvl w:val="0"/>
          <w:numId w:val="3"/>
        </w:numPr>
        <w:spacing w:line="360" w:lineRule="auto"/>
        <w:jc w:val="lowKashida"/>
        <w:rPr>
          <w:szCs w:val="24"/>
          <w:rtl/>
        </w:rPr>
      </w:pPr>
      <w:r w:rsidRPr="003D3A62">
        <w:rPr>
          <w:rFonts w:hint="cs"/>
          <w:szCs w:val="24"/>
          <w:rtl/>
        </w:rPr>
        <w:t>رعايت فصل چراي مراتع در راستاي احياء و زادآوري طبيعي گونه هاي گياهي</w:t>
      </w:r>
    </w:p>
    <w:p w:rsidR="006F291B" w:rsidRPr="006F291B" w:rsidRDefault="006F291B" w:rsidP="006F291B">
      <w:pPr>
        <w:spacing w:line="360" w:lineRule="auto"/>
        <w:ind w:firstLine="170"/>
        <w:jc w:val="both"/>
        <w:rPr>
          <w:rFonts w:ascii="Sylfaen" w:hAnsi="Sylfaen"/>
          <w:szCs w:val="24"/>
          <w:rtl/>
        </w:rPr>
      </w:pPr>
    </w:p>
    <w:p w:rsidR="00EF79AE" w:rsidRDefault="00EF79AE" w:rsidP="006F291B">
      <w:pPr>
        <w:spacing w:line="360" w:lineRule="auto"/>
        <w:ind w:firstLine="170"/>
        <w:jc w:val="both"/>
        <w:rPr>
          <w:b/>
          <w:bCs/>
          <w:sz w:val="20"/>
          <w:szCs w:val="24"/>
          <w:rtl/>
        </w:rPr>
      </w:pPr>
    </w:p>
    <w:p w:rsidR="003D3A62" w:rsidRPr="006F291B" w:rsidRDefault="003D3A62" w:rsidP="006F291B">
      <w:pPr>
        <w:spacing w:line="360" w:lineRule="auto"/>
        <w:ind w:firstLine="170"/>
        <w:jc w:val="both"/>
        <w:rPr>
          <w:b/>
          <w:bCs/>
          <w:sz w:val="20"/>
          <w:szCs w:val="24"/>
        </w:rPr>
      </w:pPr>
    </w:p>
    <w:p w:rsidR="00EF79AE" w:rsidRPr="006F291B" w:rsidRDefault="00EF79AE" w:rsidP="006F291B">
      <w:pPr>
        <w:pStyle w:val="ListParagraph"/>
        <w:numPr>
          <w:ilvl w:val="0"/>
          <w:numId w:val="2"/>
        </w:numPr>
        <w:spacing w:line="360" w:lineRule="auto"/>
        <w:ind w:left="0" w:firstLine="170"/>
        <w:jc w:val="both"/>
        <w:rPr>
          <w:b/>
          <w:bCs/>
          <w:sz w:val="20"/>
          <w:szCs w:val="24"/>
          <w:rtl/>
        </w:rPr>
      </w:pPr>
      <w:r w:rsidRPr="006F291B">
        <w:rPr>
          <w:rFonts w:hint="cs"/>
          <w:b/>
          <w:bCs/>
          <w:sz w:val="20"/>
          <w:szCs w:val="24"/>
          <w:rtl/>
        </w:rPr>
        <w:t>نحوه انتقال:</w:t>
      </w:r>
    </w:p>
    <w:p w:rsidR="006F291B" w:rsidRPr="006F291B" w:rsidRDefault="006F291B" w:rsidP="006F291B">
      <w:pPr>
        <w:spacing w:line="360" w:lineRule="auto"/>
        <w:ind w:firstLine="170"/>
        <w:jc w:val="both"/>
        <w:rPr>
          <w:szCs w:val="24"/>
          <w:rtl/>
        </w:rPr>
      </w:pPr>
      <w:r w:rsidRPr="006F291B">
        <w:rPr>
          <w:rFonts w:hint="cs"/>
          <w:szCs w:val="24"/>
          <w:rtl/>
        </w:rPr>
        <w:t>دستاوردهاي فوق با برگزاري كارگاههاي آموزشي قابل انتقال به كارشناسان بخش اجرا مي باشد. انتقال دستاوردها از طريق تهيه بروشور، برقراري دوره هاي ترويجي، هفته انتقال يافته ها، برنامه هاي راديو و تلويزيوني و ساير وسايل و ابزار اطلاع رساني قابل انتقال به بهره برداران  و دامداران روستائي مي باشد.</w:t>
      </w:r>
    </w:p>
    <w:p w:rsidR="00EF79AE" w:rsidRPr="006F291B" w:rsidRDefault="00EF79AE" w:rsidP="006F291B">
      <w:pPr>
        <w:spacing w:line="360" w:lineRule="auto"/>
        <w:ind w:firstLine="170"/>
        <w:jc w:val="both"/>
      </w:pPr>
    </w:p>
    <w:sectPr w:rsidR="00EF79AE" w:rsidRPr="006F291B" w:rsidSect="00040B3C">
      <w:pgSz w:w="11906" w:h="16838"/>
      <w:pgMar w:top="1134" w:right="1440" w:bottom="1134"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p Symbols">
    <w:altName w:val="Courier New"/>
    <w:charset w:val="00"/>
    <w:family w:val="roman"/>
    <w:pitch w:val="variable"/>
    <w:sig w:usb0="00000003" w:usb1="00000000" w:usb2="00000000" w:usb3="00000000" w:csb0="00000001" w:csb1="00000000"/>
  </w:font>
  <w:font w:name="Sign Language">
    <w:altName w:val="Symbol"/>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39E9"/>
    <w:multiLevelType w:val="hybridMultilevel"/>
    <w:tmpl w:val="1BF04614"/>
    <w:lvl w:ilvl="0" w:tplc="0F28E5CA">
      <w:numFmt w:val="bullet"/>
      <w:lvlText w:val="-"/>
      <w:lvlJc w:val="left"/>
      <w:pPr>
        <w:tabs>
          <w:tab w:val="num" w:pos="720"/>
        </w:tabs>
        <w:ind w:left="720" w:hanging="360"/>
      </w:pPr>
      <w:rPr>
        <w:rFonts w:ascii="Times New Roman" w:eastAsia="Calibri" w:hAnsi="Times New Roman" w:cs="Z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EA3552"/>
    <w:multiLevelType w:val="hybridMultilevel"/>
    <w:tmpl w:val="B8960B94"/>
    <w:lvl w:ilvl="0" w:tplc="9BC8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56FB5"/>
    <w:multiLevelType w:val="hybridMultilevel"/>
    <w:tmpl w:val="A87C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566894"/>
    <w:multiLevelType w:val="hybridMultilevel"/>
    <w:tmpl w:val="0060E362"/>
    <w:lvl w:ilvl="0" w:tplc="8EA600F4">
      <w:numFmt w:val="bullet"/>
      <w:lvlText w:val="-"/>
      <w:lvlJc w:val="left"/>
      <w:pPr>
        <w:ind w:left="1080" w:hanging="360"/>
      </w:pPr>
      <w:rPr>
        <w:rFonts w:ascii="Times New Roman" w:eastAsia="Calibri" w:hAnsi="Times New Roman" w:cs="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79AE"/>
    <w:rsid w:val="000018E3"/>
    <w:rsid w:val="00017182"/>
    <w:rsid w:val="00020244"/>
    <w:rsid w:val="00021142"/>
    <w:rsid w:val="000215EA"/>
    <w:rsid w:val="00023C62"/>
    <w:rsid w:val="00040B3C"/>
    <w:rsid w:val="000556EF"/>
    <w:rsid w:val="00055DEF"/>
    <w:rsid w:val="000622A5"/>
    <w:rsid w:val="0007269E"/>
    <w:rsid w:val="00084392"/>
    <w:rsid w:val="000964BF"/>
    <w:rsid w:val="000A4CFB"/>
    <w:rsid w:val="000A7224"/>
    <w:rsid w:val="000A79DB"/>
    <w:rsid w:val="000B7522"/>
    <w:rsid w:val="000C0DE6"/>
    <w:rsid w:val="000C6146"/>
    <w:rsid w:val="000D0551"/>
    <w:rsid w:val="000D29BC"/>
    <w:rsid w:val="000E0606"/>
    <w:rsid w:val="000E31C7"/>
    <w:rsid w:val="0010340E"/>
    <w:rsid w:val="001048CE"/>
    <w:rsid w:val="00104F9E"/>
    <w:rsid w:val="00111A44"/>
    <w:rsid w:val="00113498"/>
    <w:rsid w:val="0011660B"/>
    <w:rsid w:val="00117FD1"/>
    <w:rsid w:val="00121587"/>
    <w:rsid w:val="00123EC0"/>
    <w:rsid w:val="00125244"/>
    <w:rsid w:val="00125FA8"/>
    <w:rsid w:val="00127D63"/>
    <w:rsid w:val="001322EA"/>
    <w:rsid w:val="0013280F"/>
    <w:rsid w:val="00133CBC"/>
    <w:rsid w:val="00144B63"/>
    <w:rsid w:val="0014553F"/>
    <w:rsid w:val="00147495"/>
    <w:rsid w:val="00150B3D"/>
    <w:rsid w:val="001516E1"/>
    <w:rsid w:val="0015255E"/>
    <w:rsid w:val="001571A7"/>
    <w:rsid w:val="0016265C"/>
    <w:rsid w:val="00167A82"/>
    <w:rsid w:val="001754DC"/>
    <w:rsid w:val="001756E8"/>
    <w:rsid w:val="00193323"/>
    <w:rsid w:val="00193B4D"/>
    <w:rsid w:val="00197BE7"/>
    <w:rsid w:val="001A0C54"/>
    <w:rsid w:val="001A513C"/>
    <w:rsid w:val="001C18CD"/>
    <w:rsid w:val="001C4A2B"/>
    <w:rsid w:val="001D33BD"/>
    <w:rsid w:val="001D361B"/>
    <w:rsid w:val="001D5388"/>
    <w:rsid w:val="001F0ADF"/>
    <w:rsid w:val="001F4A54"/>
    <w:rsid w:val="001F7685"/>
    <w:rsid w:val="00202157"/>
    <w:rsid w:val="00210E12"/>
    <w:rsid w:val="002161B2"/>
    <w:rsid w:val="0022137A"/>
    <w:rsid w:val="00223299"/>
    <w:rsid w:val="00225FF5"/>
    <w:rsid w:val="00253C68"/>
    <w:rsid w:val="0025524E"/>
    <w:rsid w:val="00265D51"/>
    <w:rsid w:val="00266B3A"/>
    <w:rsid w:val="0027608B"/>
    <w:rsid w:val="00280C2E"/>
    <w:rsid w:val="00280CF7"/>
    <w:rsid w:val="0028262B"/>
    <w:rsid w:val="00283272"/>
    <w:rsid w:val="00283D9F"/>
    <w:rsid w:val="00294D3A"/>
    <w:rsid w:val="0029702E"/>
    <w:rsid w:val="002B2599"/>
    <w:rsid w:val="002B5916"/>
    <w:rsid w:val="002B5A55"/>
    <w:rsid w:val="002B7287"/>
    <w:rsid w:val="002C24ED"/>
    <w:rsid w:val="002C457E"/>
    <w:rsid w:val="002C706D"/>
    <w:rsid w:val="002C7CA8"/>
    <w:rsid w:val="002D1D0E"/>
    <w:rsid w:val="002E57E2"/>
    <w:rsid w:val="002F08B0"/>
    <w:rsid w:val="002F2CF1"/>
    <w:rsid w:val="002F2FE3"/>
    <w:rsid w:val="002F5366"/>
    <w:rsid w:val="003035A8"/>
    <w:rsid w:val="003072A7"/>
    <w:rsid w:val="0030734F"/>
    <w:rsid w:val="00307D28"/>
    <w:rsid w:val="0031115B"/>
    <w:rsid w:val="00314272"/>
    <w:rsid w:val="00325D59"/>
    <w:rsid w:val="0033071F"/>
    <w:rsid w:val="00331885"/>
    <w:rsid w:val="0033223D"/>
    <w:rsid w:val="0033697E"/>
    <w:rsid w:val="0035764F"/>
    <w:rsid w:val="003622B7"/>
    <w:rsid w:val="00367191"/>
    <w:rsid w:val="00375A12"/>
    <w:rsid w:val="00383BEC"/>
    <w:rsid w:val="003844C5"/>
    <w:rsid w:val="003876F9"/>
    <w:rsid w:val="003A0457"/>
    <w:rsid w:val="003A06DD"/>
    <w:rsid w:val="003A1796"/>
    <w:rsid w:val="003A1A5E"/>
    <w:rsid w:val="003A59C1"/>
    <w:rsid w:val="003A7870"/>
    <w:rsid w:val="003B661C"/>
    <w:rsid w:val="003C1887"/>
    <w:rsid w:val="003C568B"/>
    <w:rsid w:val="003C760E"/>
    <w:rsid w:val="003D3A62"/>
    <w:rsid w:val="003E3DA2"/>
    <w:rsid w:val="003E59E0"/>
    <w:rsid w:val="003F1574"/>
    <w:rsid w:val="003F5C30"/>
    <w:rsid w:val="00401C5E"/>
    <w:rsid w:val="0042177C"/>
    <w:rsid w:val="004241B1"/>
    <w:rsid w:val="00424C38"/>
    <w:rsid w:val="00432B00"/>
    <w:rsid w:val="00435A24"/>
    <w:rsid w:val="00437BF5"/>
    <w:rsid w:val="00442D98"/>
    <w:rsid w:val="004513D6"/>
    <w:rsid w:val="0046022E"/>
    <w:rsid w:val="00462167"/>
    <w:rsid w:val="0046396E"/>
    <w:rsid w:val="00475239"/>
    <w:rsid w:val="00481E94"/>
    <w:rsid w:val="00492529"/>
    <w:rsid w:val="004A074A"/>
    <w:rsid w:val="004A0A34"/>
    <w:rsid w:val="004A5797"/>
    <w:rsid w:val="004A61D8"/>
    <w:rsid w:val="004B2DA7"/>
    <w:rsid w:val="004C2151"/>
    <w:rsid w:val="004C2DE6"/>
    <w:rsid w:val="004C30CC"/>
    <w:rsid w:val="004C4F87"/>
    <w:rsid w:val="004D1421"/>
    <w:rsid w:val="004D17A3"/>
    <w:rsid w:val="004D3249"/>
    <w:rsid w:val="004D3618"/>
    <w:rsid w:val="004E337A"/>
    <w:rsid w:val="004E3AF6"/>
    <w:rsid w:val="004F1911"/>
    <w:rsid w:val="005045C1"/>
    <w:rsid w:val="00515404"/>
    <w:rsid w:val="00521B6E"/>
    <w:rsid w:val="00524794"/>
    <w:rsid w:val="00526506"/>
    <w:rsid w:val="00526B52"/>
    <w:rsid w:val="00530991"/>
    <w:rsid w:val="0053369F"/>
    <w:rsid w:val="005442DB"/>
    <w:rsid w:val="005464F4"/>
    <w:rsid w:val="0055461A"/>
    <w:rsid w:val="005568CF"/>
    <w:rsid w:val="00563DDB"/>
    <w:rsid w:val="0057537A"/>
    <w:rsid w:val="00575F3D"/>
    <w:rsid w:val="00582DC4"/>
    <w:rsid w:val="00587D0F"/>
    <w:rsid w:val="005B0440"/>
    <w:rsid w:val="005C3948"/>
    <w:rsid w:val="005C6E57"/>
    <w:rsid w:val="005F3852"/>
    <w:rsid w:val="005F48BA"/>
    <w:rsid w:val="00602AA2"/>
    <w:rsid w:val="006054E8"/>
    <w:rsid w:val="006158FA"/>
    <w:rsid w:val="0062249C"/>
    <w:rsid w:val="006235E5"/>
    <w:rsid w:val="0062561E"/>
    <w:rsid w:val="0062738E"/>
    <w:rsid w:val="006314C0"/>
    <w:rsid w:val="00635504"/>
    <w:rsid w:val="006368F5"/>
    <w:rsid w:val="00643349"/>
    <w:rsid w:val="00643C5B"/>
    <w:rsid w:val="006477D5"/>
    <w:rsid w:val="00647DD9"/>
    <w:rsid w:val="0065272A"/>
    <w:rsid w:val="00655258"/>
    <w:rsid w:val="0067264B"/>
    <w:rsid w:val="00673CA4"/>
    <w:rsid w:val="00677C5E"/>
    <w:rsid w:val="0068056A"/>
    <w:rsid w:val="00682636"/>
    <w:rsid w:val="00687E68"/>
    <w:rsid w:val="00693319"/>
    <w:rsid w:val="006A153A"/>
    <w:rsid w:val="006A5518"/>
    <w:rsid w:val="006B7A6D"/>
    <w:rsid w:val="006C1059"/>
    <w:rsid w:val="006C623B"/>
    <w:rsid w:val="006D59AA"/>
    <w:rsid w:val="006E301D"/>
    <w:rsid w:val="006E54B0"/>
    <w:rsid w:val="006F1365"/>
    <w:rsid w:val="006F1C06"/>
    <w:rsid w:val="006F291B"/>
    <w:rsid w:val="006F785D"/>
    <w:rsid w:val="00705FB1"/>
    <w:rsid w:val="007108ED"/>
    <w:rsid w:val="007145E6"/>
    <w:rsid w:val="00721149"/>
    <w:rsid w:val="00721730"/>
    <w:rsid w:val="00723580"/>
    <w:rsid w:val="00735747"/>
    <w:rsid w:val="007429A9"/>
    <w:rsid w:val="00743D45"/>
    <w:rsid w:val="00745121"/>
    <w:rsid w:val="0074594E"/>
    <w:rsid w:val="00755A2C"/>
    <w:rsid w:val="00765065"/>
    <w:rsid w:val="007701D9"/>
    <w:rsid w:val="007778F0"/>
    <w:rsid w:val="00785D46"/>
    <w:rsid w:val="00787894"/>
    <w:rsid w:val="007936B0"/>
    <w:rsid w:val="00796A1A"/>
    <w:rsid w:val="007A1364"/>
    <w:rsid w:val="007B4E2F"/>
    <w:rsid w:val="007B6324"/>
    <w:rsid w:val="007C0A69"/>
    <w:rsid w:val="007C3CA2"/>
    <w:rsid w:val="007D2D8C"/>
    <w:rsid w:val="007E6133"/>
    <w:rsid w:val="007F7389"/>
    <w:rsid w:val="00800B7F"/>
    <w:rsid w:val="008013B6"/>
    <w:rsid w:val="008034B6"/>
    <w:rsid w:val="008046F1"/>
    <w:rsid w:val="00804DCF"/>
    <w:rsid w:val="008063BA"/>
    <w:rsid w:val="00806AF7"/>
    <w:rsid w:val="00815452"/>
    <w:rsid w:val="00817C44"/>
    <w:rsid w:val="008267D4"/>
    <w:rsid w:val="008355F3"/>
    <w:rsid w:val="00864494"/>
    <w:rsid w:val="00864BAF"/>
    <w:rsid w:val="00876037"/>
    <w:rsid w:val="00882106"/>
    <w:rsid w:val="008954F4"/>
    <w:rsid w:val="00895AB2"/>
    <w:rsid w:val="008A2BDA"/>
    <w:rsid w:val="008A4FFA"/>
    <w:rsid w:val="008B74CA"/>
    <w:rsid w:val="008D13C9"/>
    <w:rsid w:val="008D18C6"/>
    <w:rsid w:val="008D3B96"/>
    <w:rsid w:val="008D5D08"/>
    <w:rsid w:val="00901D96"/>
    <w:rsid w:val="00907C85"/>
    <w:rsid w:val="00910E26"/>
    <w:rsid w:val="00913CE8"/>
    <w:rsid w:val="009308DD"/>
    <w:rsid w:val="009375B0"/>
    <w:rsid w:val="0095647B"/>
    <w:rsid w:val="00965E23"/>
    <w:rsid w:val="009818D1"/>
    <w:rsid w:val="00984A3C"/>
    <w:rsid w:val="0099041A"/>
    <w:rsid w:val="0099149F"/>
    <w:rsid w:val="00994B0F"/>
    <w:rsid w:val="00995D9A"/>
    <w:rsid w:val="009961EC"/>
    <w:rsid w:val="009A46A7"/>
    <w:rsid w:val="009A7697"/>
    <w:rsid w:val="009B389D"/>
    <w:rsid w:val="009B6DEB"/>
    <w:rsid w:val="009C54FF"/>
    <w:rsid w:val="009C761D"/>
    <w:rsid w:val="009D30BA"/>
    <w:rsid w:val="009D6BF3"/>
    <w:rsid w:val="009D7052"/>
    <w:rsid w:val="009E2DB4"/>
    <w:rsid w:val="009E3EDA"/>
    <w:rsid w:val="009F18EE"/>
    <w:rsid w:val="00A0199D"/>
    <w:rsid w:val="00A01C67"/>
    <w:rsid w:val="00A01F77"/>
    <w:rsid w:val="00A0298F"/>
    <w:rsid w:val="00A03946"/>
    <w:rsid w:val="00A07CFD"/>
    <w:rsid w:val="00A1011D"/>
    <w:rsid w:val="00A14711"/>
    <w:rsid w:val="00A15634"/>
    <w:rsid w:val="00A16F88"/>
    <w:rsid w:val="00A21D01"/>
    <w:rsid w:val="00A24C20"/>
    <w:rsid w:val="00A341C5"/>
    <w:rsid w:val="00A34D67"/>
    <w:rsid w:val="00A37ECD"/>
    <w:rsid w:val="00A447DB"/>
    <w:rsid w:val="00A46829"/>
    <w:rsid w:val="00A50A58"/>
    <w:rsid w:val="00A629CC"/>
    <w:rsid w:val="00A67106"/>
    <w:rsid w:val="00A70D4F"/>
    <w:rsid w:val="00A80FD1"/>
    <w:rsid w:val="00A8574D"/>
    <w:rsid w:val="00A87064"/>
    <w:rsid w:val="00A917F6"/>
    <w:rsid w:val="00A92CCF"/>
    <w:rsid w:val="00A952C7"/>
    <w:rsid w:val="00A96DC8"/>
    <w:rsid w:val="00A97DD4"/>
    <w:rsid w:val="00AA1D84"/>
    <w:rsid w:val="00AB5916"/>
    <w:rsid w:val="00AC1E8A"/>
    <w:rsid w:val="00AC3B71"/>
    <w:rsid w:val="00AC55A1"/>
    <w:rsid w:val="00AC67D1"/>
    <w:rsid w:val="00AC69E3"/>
    <w:rsid w:val="00AC7D71"/>
    <w:rsid w:val="00AD1609"/>
    <w:rsid w:val="00AD6196"/>
    <w:rsid w:val="00AE1C76"/>
    <w:rsid w:val="00AE5F50"/>
    <w:rsid w:val="00AF555D"/>
    <w:rsid w:val="00B00098"/>
    <w:rsid w:val="00B013C6"/>
    <w:rsid w:val="00B04BDC"/>
    <w:rsid w:val="00B0685C"/>
    <w:rsid w:val="00B11D26"/>
    <w:rsid w:val="00B14B7F"/>
    <w:rsid w:val="00B14E0B"/>
    <w:rsid w:val="00B2663E"/>
    <w:rsid w:val="00B3508B"/>
    <w:rsid w:val="00B359B2"/>
    <w:rsid w:val="00B37946"/>
    <w:rsid w:val="00B47C55"/>
    <w:rsid w:val="00B67349"/>
    <w:rsid w:val="00B7301D"/>
    <w:rsid w:val="00B769BF"/>
    <w:rsid w:val="00B76DE6"/>
    <w:rsid w:val="00B93060"/>
    <w:rsid w:val="00B95CAE"/>
    <w:rsid w:val="00BA30A7"/>
    <w:rsid w:val="00BA3A5F"/>
    <w:rsid w:val="00BA56DB"/>
    <w:rsid w:val="00BA61A9"/>
    <w:rsid w:val="00BB07BE"/>
    <w:rsid w:val="00BC39B6"/>
    <w:rsid w:val="00BD394F"/>
    <w:rsid w:val="00BD3C41"/>
    <w:rsid w:val="00BD41B0"/>
    <w:rsid w:val="00BD7878"/>
    <w:rsid w:val="00BE3C77"/>
    <w:rsid w:val="00BE4136"/>
    <w:rsid w:val="00BE59FE"/>
    <w:rsid w:val="00BE68EC"/>
    <w:rsid w:val="00BF1709"/>
    <w:rsid w:val="00BF2056"/>
    <w:rsid w:val="00BF2088"/>
    <w:rsid w:val="00BF2BE7"/>
    <w:rsid w:val="00BF3471"/>
    <w:rsid w:val="00BF6A1B"/>
    <w:rsid w:val="00BF6FA0"/>
    <w:rsid w:val="00C01512"/>
    <w:rsid w:val="00C01EBE"/>
    <w:rsid w:val="00C067CC"/>
    <w:rsid w:val="00C11FEB"/>
    <w:rsid w:val="00C21362"/>
    <w:rsid w:val="00C4129C"/>
    <w:rsid w:val="00C46314"/>
    <w:rsid w:val="00C4634E"/>
    <w:rsid w:val="00C56008"/>
    <w:rsid w:val="00C56EDF"/>
    <w:rsid w:val="00C7057C"/>
    <w:rsid w:val="00C74F3F"/>
    <w:rsid w:val="00C77E64"/>
    <w:rsid w:val="00C83CEE"/>
    <w:rsid w:val="00C86250"/>
    <w:rsid w:val="00CB4539"/>
    <w:rsid w:val="00CB6E72"/>
    <w:rsid w:val="00CC61CD"/>
    <w:rsid w:val="00CC74F1"/>
    <w:rsid w:val="00CD06A1"/>
    <w:rsid w:val="00CD4632"/>
    <w:rsid w:val="00CE5A56"/>
    <w:rsid w:val="00CF2EAC"/>
    <w:rsid w:val="00CF36D0"/>
    <w:rsid w:val="00CF40EB"/>
    <w:rsid w:val="00D025BF"/>
    <w:rsid w:val="00D0495F"/>
    <w:rsid w:val="00D05178"/>
    <w:rsid w:val="00D11001"/>
    <w:rsid w:val="00D17E5E"/>
    <w:rsid w:val="00D215C2"/>
    <w:rsid w:val="00D33B4B"/>
    <w:rsid w:val="00D37222"/>
    <w:rsid w:val="00D475C9"/>
    <w:rsid w:val="00D54615"/>
    <w:rsid w:val="00D56151"/>
    <w:rsid w:val="00D7147F"/>
    <w:rsid w:val="00D737A5"/>
    <w:rsid w:val="00D74660"/>
    <w:rsid w:val="00D77633"/>
    <w:rsid w:val="00D82318"/>
    <w:rsid w:val="00D934E7"/>
    <w:rsid w:val="00D93D0D"/>
    <w:rsid w:val="00D97687"/>
    <w:rsid w:val="00DA0B97"/>
    <w:rsid w:val="00DA76EB"/>
    <w:rsid w:val="00DB3304"/>
    <w:rsid w:val="00DC3DBC"/>
    <w:rsid w:val="00DC5328"/>
    <w:rsid w:val="00DD18F9"/>
    <w:rsid w:val="00DD31C5"/>
    <w:rsid w:val="00DE7271"/>
    <w:rsid w:val="00DF6CC6"/>
    <w:rsid w:val="00DF777B"/>
    <w:rsid w:val="00E13176"/>
    <w:rsid w:val="00E13F5E"/>
    <w:rsid w:val="00E146AB"/>
    <w:rsid w:val="00E2012B"/>
    <w:rsid w:val="00E30EB7"/>
    <w:rsid w:val="00E35F15"/>
    <w:rsid w:val="00E42CFA"/>
    <w:rsid w:val="00E51C6E"/>
    <w:rsid w:val="00E63ABB"/>
    <w:rsid w:val="00E7331A"/>
    <w:rsid w:val="00E770EF"/>
    <w:rsid w:val="00E94203"/>
    <w:rsid w:val="00E94B2C"/>
    <w:rsid w:val="00E9778F"/>
    <w:rsid w:val="00EA4C65"/>
    <w:rsid w:val="00EB4099"/>
    <w:rsid w:val="00EB414C"/>
    <w:rsid w:val="00EB69DB"/>
    <w:rsid w:val="00EB7BEC"/>
    <w:rsid w:val="00EC4C6B"/>
    <w:rsid w:val="00ED0352"/>
    <w:rsid w:val="00ED0A1F"/>
    <w:rsid w:val="00ED2A00"/>
    <w:rsid w:val="00EE530C"/>
    <w:rsid w:val="00EF425E"/>
    <w:rsid w:val="00EF480A"/>
    <w:rsid w:val="00EF79AE"/>
    <w:rsid w:val="00F02F8A"/>
    <w:rsid w:val="00F05FF0"/>
    <w:rsid w:val="00F07D9A"/>
    <w:rsid w:val="00F11356"/>
    <w:rsid w:val="00F13642"/>
    <w:rsid w:val="00F178B3"/>
    <w:rsid w:val="00F2774B"/>
    <w:rsid w:val="00F357E6"/>
    <w:rsid w:val="00F36F2C"/>
    <w:rsid w:val="00F40B17"/>
    <w:rsid w:val="00F40B3C"/>
    <w:rsid w:val="00F461EE"/>
    <w:rsid w:val="00F46E7A"/>
    <w:rsid w:val="00F47721"/>
    <w:rsid w:val="00F54080"/>
    <w:rsid w:val="00F60A68"/>
    <w:rsid w:val="00F70197"/>
    <w:rsid w:val="00F70525"/>
    <w:rsid w:val="00F708F1"/>
    <w:rsid w:val="00F736E9"/>
    <w:rsid w:val="00F75182"/>
    <w:rsid w:val="00F825D5"/>
    <w:rsid w:val="00F8472B"/>
    <w:rsid w:val="00F84FEB"/>
    <w:rsid w:val="00F97355"/>
    <w:rsid w:val="00FA021B"/>
    <w:rsid w:val="00FA4951"/>
    <w:rsid w:val="00FA4D06"/>
    <w:rsid w:val="00FB0A4F"/>
    <w:rsid w:val="00FB0B6F"/>
    <w:rsid w:val="00FC0448"/>
    <w:rsid w:val="00FC2B41"/>
    <w:rsid w:val="00FF25C0"/>
    <w:rsid w:val="00FF4F15"/>
    <w:rsid w:val="00FF68D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DEB"/>
    <w:pPr>
      <w:bidi/>
    </w:pPr>
  </w:style>
  <w:style w:type="paragraph" w:styleId="Heading1">
    <w:name w:val="heading 1"/>
    <w:basedOn w:val="Normal"/>
    <w:next w:val="Normal"/>
    <w:link w:val="Heading1Char"/>
    <w:uiPriority w:val="9"/>
    <w:qFormat/>
    <w:rsid w:val="009B6DEB"/>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B6DEB"/>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B6DEB"/>
    <w:pPr>
      <w:bidi w:val="0"/>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B6DEB"/>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B6DEB"/>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B6DEB"/>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B6DEB"/>
    <w:pPr>
      <w:bidi w:val="0"/>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B6DEB"/>
    <w:pPr>
      <w:bidi w:val="0"/>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B6DEB"/>
    <w:pPr>
      <w:bidi w:val="0"/>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B6DEB"/>
    <w:pPr>
      <w:spacing w:after="0" w:line="240" w:lineRule="auto"/>
    </w:pPr>
  </w:style>
  <w:style w:type="paragraph" w:styleId="ListParagraph">
    <w:name w:val="List Paragraph"/>
    <w:basedOn w:val="Normal"/>
    <w:uiPriority w:val="34"/>
    <w:qFormat/>
    <w:rsid w:val="009B6DEB"/>
    <w:pPr>
      <w:ind w:left="720"/>
      <w:contextualSpacing/>
    </w:pPr>
  </w:style>
  <w:style w:type="character" w:customStyle="1" w:styleId="Heading1Char">
    <w:name w:val="Heading 1 Char"/>
    <w:basedOn w:val="DefaultParagraphFont"/>
    <w:link w:val="Heading1"/>
    <w:uiPriority w:val="9"/>
    <w:rsid w:val="009B6DE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B6DE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B6DE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B6D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B6D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B6D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B6DE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B6D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B6DE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B6DEB"/>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B6DE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B6DEB"/>
    <w:pPr>
      <w:bidi w:val="0"/>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B6DEB"/>
    <w:rPr>
      <w:rFonts w:asciiTheme="majorHAnsi" w:eastAsiaTheme="majorEastAsia" w:hAnsiTheme="majorHAnsi" w:cstheme="majorBidi"/>
      <w:i/>
      <w:iCs/>
      <w:spacing w:val="13"/>
      <w:sz w:val="24"/>
      <w:szCs w:val="24"/>
    </w:rPr>
  </w:style>
  <w:style w:type="character" w:styleId="Strong">
    <w:name w:val="Strong"/>
    <w:uiPriority w:val="22"/>
    <w:qFormat/>
    <w:rsid w:val="009B6DEB"/>
    <w:rPr>
      <w:b/>
      <w:bCs/>
    </w:rPr>
  </w:style>
  <w:style w:type="character" w:styleId="Emphasis">
    <w:name w:val="Emphasis"/>
    <w:uiPriority w:val="20"/>
    <w:qFormat/>
    <w:rsid w:val="009B6DEB"/>
    <w:rPr>
      <w:b/>
      <w:bCs/>
      <w:i/>
      <w:iCs/>
      <w:spacing w:val="10"/>
      <w:bdr w:val="none" w:sz="0" w:space="0" w:color="auto"/>
      <w:shd w:val="clear" w:color="auto" w:fill="auto"/>
    </w:rPr>
  </w:style>
  <w:style w:type="paragraph" w:styleId="Quote">
    <w:name w:val="Quote"/>
    <w:basedOn w:val="Normal"/>
    <w:next w:val="Normal"/>
    <w:link w:val="QuoteChar"/>
    <w:uiPriority w:val="29"/>
    <w:qFormat/>
    <w:rsid w:val="009B6DEB"/>
    <w:pPr>
      <w:bidi w:val="0"/>
      <w:spacing w:before="200" w:after="0"/>
      <w:ind w:left="360" w:right="360"/>
    </w:pPr>
    <w:rPr>
      <w:i/>
      <w:iCs/>
    </w:rPr>
  </w:style>
  <w:style w:type="character" w:customStyle="1" w:styleId="QuoteChar">
    <w:name w:val="Quote Char"/>
    <w:basedOn w:val="DefaultParagraphFont"/>
    <w:link w:val="Quote"/>
    <w:uiPriority w:val="29"/>
    <w:rsid w:val="009B6DEB"/>
    <w:rPr>
      <w:i/>
      <w:iCs/>
    </w:rPr>
  </w:style>
  <w:style w:type="paragraph" w:styleId="IntenseQuote">
    <w:name w:val="Intense Quote"/>
    <w:basedOn w:val="Normal"/>
    <w:next w:val="Normal"/>
    <w:link w:val="IntenseQuoteChar"/>
    <w:uiPriority w:val="30"/>
    <w:qFormat/>
    <w:rsid w:val="009B6DEB"/>
    <w:pPr>
      <w:pBdr>
        <w:bottom w:val="single" w:sz="4" w:space="1" w:color="auto"/>
      </w:pBdr>
      <w:bidi w:val="0"/>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B6DEB"/>
    <w:rPr>
      <w:b/>
      <w:bCs/>
      <w:i/>
      <w:iCs/>
    </w:rPr>
  </w:style>
  <w:style w:type="character" w:styleId="SubtleEmphasis">
    <w:name w:val="Subtle Emphasis"/>
    <w:uiPriority w:val="19"/>
    <w:qFormat/>
    <w:rsid w:val="009B6DEB"/>
    <w:rPr>
      <w:i/>
      <w:iCs/>
    </w:rPr>
  </w:style>
  <w:style w:type="character" w:styleId="IntenseEmphasis">
    <w:name w:val="Intense Emphasis"/>
    <w:uiPriority w:val="21"/>
    <w:qFormat/>
    <w:rsid w:val="009B6DEB"/>
    <w:rPr>
      <w:b/>
      <w:bCs/>
    </w:rPr>
  </w:style>
  <w:style w:type="character" w:styleId="SubtleReference">
    <w:name w:val="Subtle Reference"/>
    <w:uiPriority w:val="31"/>
    <w:qFormat/>
    <w:rsid w:val="009B6DEB"/>
    <w:rPr>
      <w:smallCaps/>
    </w:rPr>
  </w:style>
  <w:style w:type="character" w:styleId="IntenseReference">
    <w:name w:val="Intense Reference"/>
    <w:uiPriority w:val="32"/>
    <w:qFormat/>
    <w:rsid w:val="009B6DEB"/>
    <w:rPr>
      <w:smallCaps/>
      <w:spacing w:val="5"/>
      <w:u w:val="single"/>
    </w:rPr>
  </w:style>
  <w:style w:type="character" w:styleId="BookTitle">
    <w:name w:val="Book Title"/>
    <w:uiPriority w:val="33"/>
    <w:qFormat/>
    <w:rsid w:val="009B6DEB"/>
    <w:rPr>
      <w:i/>
      <w:iCs/>
      <w:smallCaps/>
      <w:spacing w:val="5"/>
    </w:rPr>
  </w:style>
  <w:style w:type="paragraph" w:styleId="TOCHeading">
    <w:name w:val="TOC Heading"/>
    <w:basedOn w:val="Heading1"/>
    <w:next w:val="Normal"/>
    <w:uiPriority w:val="39"/>
    <w:semiHidden/>
    <w:unhideWhenUsed/>
    <w:qFormat/>
    <w:rsid w:val="009B6DEB"/>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45DC-3547-4265-B17D-DA5C5B17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okhovatiyan</dc:creator>
  <cp:keywords/>
  <dc:description/>
  <cp:lastModifiedBy>ali ranjbari</cp:lastModifiedBy>
  <cp:revision>6</cp:revision>
  <dcterms:created xsi:type="dcterms:W3CDTF">2014-11-17T05:46:00Z</dcterms:created>
  <dcterms:modified xsi:type="dcterms:W3CDTF">2015-01-06T08:26:00Z</dcterms:modified>
</cp:coreProperties>
</file>